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02F" w14:textId="77777777" w:rsidR="006431FB" w:rsidRDefault="00387EA8" w:rsidP="006431FB">
      <w:pPr>
        <w:jc w:val="center"/>
        <w:rPr>
          <w:rFonts w:ascii="Arial" w:hAnsi="Arial" w:cs="Arial"/>
          <w:b/>
          <w:bCs/>
          <w:sz w:val="24"/>
        </w:rPr>
      </w:pPr>
      <w:r>
        <w:br/>
      </w:r>
    </w:p>
    <w:p w14:paraId="2B4E265C" w14:textId="4483DBC8" w:rsidR="006431FB" w:rsidRPr="00C804D7" w:rsidRDefault="006431FB" w:rsidP="006431FB">
      <w:pPr>
        <w:jc w:val="center"/>
        <w:rPr>
          <w:rFonts w:ascii="Arial" w:hAnsi="Arial" w:cs="Arial"/>
          <w:b/>
          <w:bCs/>
          <w:sz w:val="24"/>
        </w:rPr>
      </w:pPr>
      <w:r w:rsidRPr="49F6F5C5">
        <w:rPr>
          <w:rFonts w:ascii="Arial" w:hAnsi="Arial" w:cs="Arial"/>
          <w:b/>
          <w:bCs/>
          <w:sz w:val="24"/>
        </w:rPr>
        <w:t>Application for Leave to Appear at a Public Hearing of the Commission</w:t>
      </w:r>
    </w:p>
    <w:tbl>
      <w:tblPr>
        <w:tblStyle w:val="TableGrid"/>
        <w:tblW w:w="0" w:type="auto"/>
        <w:tblLook w:val="04A0" w:firstRow="1" w:lastRow="0" w:firstColumn="1" w:lastColumn="0" w:noHBand="0" w:noVBand="1"/>
      </w:tblPr>
      <w:tblGrid>
        <w:gridCol w:w="9016"/>
      </w:tblGrid>
      <w:tr w:rsidR="006431FB" w:rsidRPr="00C804D7" w14:paraId="7A5795FF" w14:textId="77777777" w:rsidTr="00896D5A">
        <w:tc>
          <w:tcPr>
            <w:tcW w:w="9016" w:type="dxa"/>
          </w:tcPr>
          <w:p w14:paraId="7022559C" w14:textId="77777777" w:rsidR="006431FB" w:rsidRDefault="006431FB" w:rsidP="00896D5A">
            <w:pPr>
              <w:rPr>
                <w:rFonts w:ascii="Arial" w:hAnsi="Arial" w:cs="Arial"/>
                <w:b/>
                <w:bCs/>
                <w:sz w:val="24"/>
              </w:rPr>
            </w:pPr>
            <w:r w:rsidRPr="00C804D7">
              <w:rPr>
                <w:rFonts w:ascii="Arial" w:hAnsi="Arial" w:cs="Arial"/>
                <w:b/>
                <w:bCs/>
                <w:sz w:val="24"/>
              </w:rPr>
              <w:t>Name of applicant/organisation</w:t>
            </w:r>
            <w:r>
              <w:rPr>
                <w:rFonts w:ascii="Arial" w:hAnsi="Arial" w:cs="Arial"/>
                <w:b/>
                <w:bCs/>
                <w:sz w:val="24"/>
              </w:rPr>
              <w:t>:</w:t>
            </w:r>
          </w:p>
          <w:p w14:paraId="2C920F09" w14:textId="77777777" w:rsidR="006431FB" w:rsidRPr="00C804D7" w:rsidRDefault="006431FB" w:rsidP="00896D5A">
            <w:pPr>
              <w:rPr>
                <w:rFonts w:ascii="Arial" w:hAnsi="Arial" w:cs="Arial"/>
                <w:b/>
                <w:bCs/>
                <w:sz w:val="24"/>
              </w:rPr>
            </w:pPr>
          </w:p>
        </w:tc>
      </w:tr>
      <w:tr w:rsidR="006431FB" w:rsidRPr="00C804D7" w14:paraId="36F52BFD" w14:textId="77777777" w:rsidTr="00896D5A">
        <w:tc>
          <w:tcPr>
            <w:tcW w:w="9016" w:type="dxa"/>
          </w:tcPr>
          <w:p w14:paraId="0D224DA7" w14:textId="40ABEF95" w:rsidR="006431FB" w:rsidRDefault="006431FB" w:rsidP="00896D5A">
            <w:pPr>
              <w:rPr>
                <w:rFonts w:ascii="Arial" w:hAnsi="Arial" w:cs="Arial"/>
                <w:b/>
                <w:bCs/>
                <w:sz w:val="24"/>
              </w:rPr>
            </w:pPr>
            <w:r w:rsidRPr="00C804D7">
              <w:rPr>
                <w:rFonts w:ascii="Arial" w:hAnsi="Arial" w:cs="Arial"/>
                <w:b/>
                <w:bCs/>
                <w:sz w:val="24"/>
              </w:rPr>
              <w:t xml:space="preserve">Lawyer/s </w:t>
            </w:r>
            <w:r w:rsidR="00850BD7">
              <w:rPr>
                <w:rFonts w:ascii="Arial" w:hAnsi="Arial" w:cs="Arial"/>
                <w:b/>
                <w:bCs/>
                <w:sz w:val="24"/>
              </w:rPr>
              <w:t xml:space="preserve">who would be </w:t>
            </w:r>
            <w:r w:rsidRPr="00C804D7">
              <w:rPr>
                <w:rFonts w:ascii="Arial" w:hAnsi="Arial" w:cs="Arial"/>
                <w:b/>
                <w:bCs/>
                <w:sz w:val="24"/>
              </w:rPr>
              <w:t>representing the person or organisation (if any)</w:t>
            </w:r>
            <w:r w:rsidR="00850BD7">
              <w:rPr>
                <w:rFonts w:ascii="Arial" w:hAnsi="Arial" w:cs="Arial"/>
                <w:b/>
                <w:bCs/>
                <w:sz w:val="24"/>
              </w:rPr>
              <w:t xml:space="preserve"> at any hearing if leave is granted:</w:t>
            </w:r>
          </w:p>
          <w:p w14:paraId="5C691B27" w14:textId="77777777" w:rsidR="006431FB" w:rsidRDefault="006431FB" w:rsidP="00896D5A">
            <w:pPr>
              <w:rPr>
                <w:rFonts w:ascii="Arial" w:hAnsi="Arial" w:cs="Arial"/>
                <w:b/>
                <w:bCs/>
                <w:sz w:val="24"/>
              </w:rPr>
            </w:pPr>
          </w:p>
          <w:p w14:paraId="1469B944" w14:textId="77777777" w:rsidR="00850BD7" w:rsidRPr="00C804D7" w:rsidRDefault="00850BD7" w:rsidP="00896D5A">
            <w:pPr>
              <w:rPr>
                <w:rFonts w:ascii="Arial" w:hAnsi="Arial" w:cs="Arial"/>
                <w:b/>
                <w:bCs/>
                <w:sz w:val="24"/>
              </w:rPr>
            </w:pPr>
          </w:p>
        </w:tc>
      </w:tr>
      <w:tr w:rsidR="006431FB" w:rsidRPr="00C804D7" w14:paraId="0449A61C" w14:textId="77777777" w:rsidTr="00896D5A">
        <w:tc>
          <w:tcPr>
            <w:tcW w:w="9016" w:type="dxa"/>
          </w:tcPr>
          <w:p w14:paraId="095F4C66" w14:textId="60437D76" w:rsidR="006431FB" w:rsidRPr="006431FB" w:rsidRDefault="006431FB" w:rsidP="00896D5A">
            <w:pPr>
              <w:rPr>
                <w:rFonts w:ascii="Arial" w:hAnsi="Arial" w:cs="Arial"/>
                <w:b/>
                <w:bCs/>
                <w:sz w:val="24"/>
              </w:rPr>
            </w:pPr>
            <w:r w:rsidRPr="00C804D7">
              <w:rPr>
                <w:rFonts w:ascii="Arial" w:hAnsi="Arial" w:cs="Arial"/>
                <w:b/>
                <w:bCs/>
                <w:sz w:val="24"/>
              </w:rPr>
              <w:t>Contact person:</w:t>
            </w:r>
          </w:p>
          <w:p w14:paraId="280288DF" w14:textId="77777777" w:rsidR="006431FB" w:rsidRPr="00C804D7" w:rsidRDefault="006431FB" w:rsidP="00896D5A">
            <w:pPr>
              <w:rPr>
                <w:rFonts w:ascii="Arial" w:hAnsi="Arial" w:cs="Arial"/>
                <w:b/>
                <w:bCs/>
                <w:sz w:val="24"/>
              </w:rPr>
            </w:pPr>
          </w:p>
        </w:tc>
      </w:tr>
      <w:tr w:rsidR="006431FB" w:rsidRPr="00C804D7" w14:paraId="68BA6B76" w14:textId="77777777" w:rsidTr="00896D5A">
        <w:tc>
          <w:tcPr>
            <w:tcW w:w="9016" w:type="dxa"/>
            <w:tcBorders>
              <w:bottom w:val="nil"/>
            </w:tcBorders>
          </w:tcPr>
          <w:p w14:paraId="3065E4B5" w14:textId="77777777" w:rsidR="006431FB" w:rsidRDefault="006431FB" w:rsidP="00896D5A">
            <w:pPr>
              <w:rPr>
                <w:rFonts w:ascii="Arial" w:hAnsi="Arial" w:cs="Arial"/>
                <w:b/>
                <w:bCs/>
                <w:sz w:val="24"/>
              </w:rPr>
            </w:pPr>
            <w:r w:rsidRPr="00C804D7">
              <w:rPr>
                <w:rFonts w:ascii="Arial" w:hAnsi="Arial" w:cs="Arial"/>
                <w:b/>
                <w:bCs/>
                <w:sz w:val="24"/>
              </w:rPr>
              <w:t>Contact address:</w:t>
            </w:r>
          </w:p>
          <w:p w14:paraId="0181B99D" w14:textId="1830EF29" w:rsidR="006431FB" w:rsidRPr="00C804D7" w:rsidRDefault="006431FB" w:rsidP="00896D5A">
            <w:pPr>
              <w:rPr>
                <w:rFonts w:ascii="Arial" w:hAnsi="Arial" w:cs="Arial"/>
                <w:b/>
                <w:bCs/>
                <w:sz w:val="24"/>
              </w:rPr>
            </w:pPr>
          </w:p>
        </w:tc>
      </w:tr>
      <w:tr w:rsidR="006431FB" w:rsidRPr="00C804D7" w14:paraId="6587A26C" w14:textId="77777777" w:rsidTr="00896D5A">
        <w:tc>
          <w:tcPr>
            <w:tcW w:w="9016" w:type="dxa"/>
            <w:tcBorders>
              <w:top w:val="nil"/>
              <w:left w:val="single" w:sz="4" w:space="0" w:color="auto"/>
              <w:bottom w:val="nil"/>
              <w:right w:val="single" w:sz="4" w:space="0" w:color="auto"/>
            </w:tcBorders>
          </w:tcPr>
          <w:p w14:paraId="336C8719" w14:textId="35EB2959" w:rsidR="006431FB" w:rsidRPr="00C804D7" w:rsidRDefault="006431FB" w:rsidP="00896D5A">
            <w:pPr>
              <w:rPr>
                <w:rFonts w:ascii="Arial" w:hAnsi="Arial" w:cs="Arial"/>
                <w:b/>
                <w:bCs/>
                <w:sz w:val="24"/>
              </w:rPr>
            </w:pPr>
            <w:r w:rsidRPr="00C804D7">
              <w:rPr>
                <w:rFonts w:ascii="Arial" w:hAnsi="Arial" w:cs="Arial"/>
                <w:b/>
                <w:bCs/>
                <w:sz w:val="24"/>
              </w:rPr>
              <w:t>State</w:t>
            </w:r>
            <w:r w:rsidRPr="00C804D7">
              <w:rPr>
                <w:rFonts w:ascii="Arial" w:hAnsi="Arial" w:cs="Arial"/>
                <w:sz w:val="24"/>
              </w:rPr>
              <w:t xml:space="preserve">                                                        </w:t>
            </w:r>
            <w:r>
              <w:rPr>
                <w:rFonts w:ascii="Arial" w:hAnsi="Arial" w:cs="Arial"/>
                <w:b/>
                <w:bCs/>
                <w:sz w:val="24"/>
              </w:rPr>
              <w:t xml:space="preserve">Postcode: </w:t>
            </w:r>
            <w:r w:rsidRPr="00C804D7">
              <w:rPr>
                <w:rFonts w:ascii="Arial" w:hAnsi="Arial" w:cs="Arial"/>
                <w:sz w:val="24"/>
              </w:rPr>
              <w:t xml:space="preserve">                                              </w:t>
            </w:r>
            <w:r>
              <w:rPr>
                <w:rFonts w:ascii="Arial" w:hAnsi="Arial" w:cs="Arial"/>
                <w:b/>
                <w:bCs/>
                <w:sz w:val="24"/>
              </w:rPr>
              <w:t xml:space="preserve">        </w:t>
            </w:r>
          </w:p>
        </w:tc>
      </w:tr>
      <w:tr w:rsidR="006431FB" w:rsidRPr="00C804D7" w14:paraId="6E6CF14D" w14:textId="77777777" w:rsidTr="00896D5A">
        <w:tc>
          <w:tcPr>
            <w:tcW w:w="9016" w:type="dxa"/>
            <w:tcBorders>
              <w:top w:val="single" w:sz="4" w:space="0" w:color="auto"/>
            </w:tcBorders>
          </w:tcPr>
          <w:p w14:paraId="1F6EE8FF" w14:textId="77777777" w:rsidR="006431FB" w:rsidRPr="00C804D7" w:rsidRDefault="006431FB" w:rsidP="00896D5A">
            <w:pPr>
              <w:rPr>
                <w:rFonts w:ascii="Arial" w:hAnsi="Arial" w:cs="Arial"/>
                <w:b/>
                <w:bCs/>
                <w:sz w:val="24"/>
              </w:rPr>
            </w:pPr>
            <w:r w:rsidRPr="00C804D7">
              <w:rPr>
                <w:rFonts w:ascii="Arial" w:hAnsi="Arial" w:cs="Arial"/>
                <w:b/>
                <w:bCs/>
                <w:sz w:val="24"/>
              </w:rPr>
              <w:t>Contact phone number:</w:t>
            </w:r>
          </w:p>
          <w:p w14:paraId="25F442FE" w14:textId="43452DAC" w:rsidR="006431FB" w:rsidRPr="00C804D7" w:rsidRDefault="006431FB" w:rsidP="00896D5A">
            <w:pPr>
              <w:rPr>
                <w:rFonts w:ascii="Arial" w:hAnsi="Arial" w:cs="Arial"/>
                <w:sz w:val="24"/>
              </w:rPr>
            </w:pPr>
            <w:r w:rsidRPr="00C804D7">
              <w:rPr>
                <w:rFonts w:ascii="Arial" w:hAnsi="Arial" w:cs="Arial"/>
                <w:sz w:val="24"/>
              </w:rPr>
              <w:t>(Business)</w:t>
            </w:r>
          </w:p>
          <w:p w14:paraId="673EC734" w14:textId="1F12F91A" w:rsidR="006431FB" w:rsidRPr="00850BD7" w:rsidRDefault="006431FB" w:rsidP="00896D5A">
            <w:pPr>
              <w:rPr>
                <w:rFonts w:ascii="Arial" w:hAnsi="Arial" w:cs="Arial"/>
                <w:sz w:val="24"/>
              </w:rPr>
            </w:pPr>
            <w:r w:rsidRPr="00C804D7">
              <w:rPr>
                <w:rFonts w:ascii="Arial" w:hAnsi="Arial" w:cs="Arial"/>
                <w:sz w:val="24"/>
              </w:rPr>
              <w:t>(Mobile)</w:t>
            </w:r>
          </w:p>
        </w:tc>
      </w:tr>
      <w:tr w:rsidR="006431FB" w:rsidRPr="00C804D7" w14:paraId="26B9FC1F" w14:textId="77777777" w:rsidTr="00896D5A">
        <w:tc>
          <w:tcPr>
            <w:tcW w:w="9016" w:type="dxa"/>
          </w:tcPr>
          <w:p w14:paraId="72105801" w14:textId="549DC2C0" w:rsidR="006431FB" w:rsidRPr="00C804D7" w:rsidRDefault="006431FB" w:rsidP="00896D5A">
            <w:pPr>
              <w:rPr>
                <w:rFonts w:ascii="Arial" w:hAnsi="Arial" w:cs="Arial"/>
                <w:sz w:val="24"/>
              </w:rPr>
            </w:pPr>
            <w:r w:rsidRPr="00C804D7">
              <w:rPr>
                <w:rFonts w:ascii="Arial" w:hAnsi="Arial" w:cs="Arial"/>
                <w:b/>
                <w:bCs/>
                <w:sz w:val="24"/>
              </w:rPr>
              <w:t>Contact email address(es):</w:t>
            </w:r>
          </w:p>
          <w:p w14:paraId="780D065C" w14:textId="77777777" w:rsidR="006431FB" w:rsidRPr="00C804D7" w:rsidRDefault="006431FB" w:rsidP="00896D5A">
            <w:pPr>
              <w:rPr>
                <w:rFonts w:ascii="Arial" w:hAnsi="Arial" w:cs="Arial"/>
                <w:sz w:val="24"/>
              </w:rPr>
            </w:pPr>
          </w:p>
        </w:tc>
      </w:tr>
    </w:tbl>
    <w:p w14:paraId="4809FF1D" w14:textId="77777777" w:rsidR="006431FB" w:rsidRDefault="006431FB" w:rsidP="006431FB">
      <w:pPr>
        <w:spacing w:after="0" w:line="240" w:lineRule="auto"/>
        <w:jc w:val="both"/>
        <w:rPr>
          <w:rFonts w:ascii="Arial" w:hAnsi="Arial" w:cs="Arial"/>
          <w:sz w:val="24"/>
        </w:rPr>
      </w:pPr>
    </w:p>
    <w:p w14:paraId="428CCACF" w14:textId="77777777" w:rsidR="006431FB" w:rsidRPr="00C804D7" w:rsidRDefault="006431FB" w:rsidP="006431FB">
      <w:pPr>
        <w:spacing w:after="0" w:line="240" w:lineRule="auto"/>
        <w:jc w:val="both"/>
        <w:rPr>
          <w:rFonts w:ascii="Arial" w:hAnsi="Arial" w:cs="Arial"/>
          <w:sz w:val="24"/>
        </w:rPr>
      </w:pPr>
      <w:r w:rsidRPr="00C804D7">
        <w:rPr>
          <w:rFonts w:ascii="Arial" w:hAnsi="Arial" w:cs="Arial"/>
          <w:sz w:val="24"/>
        </w:rPr>
        <w:t xml:space="preserve">Please </w:t>
      </w:r>
      <w:r w:rsidRPr="00C804D7">
        <w:rPr>
          <w:rFonts w:ascii="Arial" w:hAnsi="Arial" w:cs="Arial"/>
          <w:b/>
          <w:bCs/>
          <w:sz w:val="24"/>
        </w:rPr>
        <w:t>attach</w:t>
      </w:r>
      <w:r w:rsidRPr="00C804D7">
        <w:rPr>
          <w:rFonts w:ascii="Arial" w:hAnsi="Arial" w:cs="Arial"/>
          <w:sz w:val="24"/>
        </w:rPr>
        <w:t xml:space="preserve"> a short submission setting out the reasons why the applicant should be granted leave to appear at the public hearings. </w:t>
      </w:r>
    </w:p>
    <w:p w14:paraId="2E4D47C8" w14:textId="77777777" w:rsidR="006431FB" w:rsidRDefault="006431FB" w:rsidP="006431FB">
      <w:pPr>
        <w:spacing w:after="0" w:line="240" w:lineRule="auto"/>
        <w:jc w:val="both"/>
        <w:rPr>
          <w:rFonts w:ascii="Arial" w:hAnsi="Arial" w:cs="Arial"/>
          <w:sz w:val="24"/>
        </w:rPr>
      </w:pPr>
    </w:p>
    <w:p w14:paraId="65C7A2AA" w14:textId="77777777" w:rsidR="006431FB" w:rsidRDefault="006431FB" w:rsidP="006431FB">
      <w:pPr>
        <w:spacing w:after="0" w:line="240" w:lineRule="auto"/>
        <w:jc w:val="both"/>
        <w:rPr>
          <w:rFonts w:ascii="Arial" w:hAnsi="Arial" w:cs="Arial"/>
          <w:sz w:val="24"/>
        </w:rPr>
      </w:pPr>
      <w:r w:rsidRPr="6534BF57">
        <w:rPr>
          <w:rFonts w:ascii="Arial" w:hAnsi="Arial" w:cs="Arial"/>
          <w:sz w:val="24"/>
        </w:rPr>
        <w:t>The submission must be no longer than two (2) pages and should identify:</w:t>
      </w:r>
    </w:p>
    <w:p w14:paraId="36B839E3" w14:textId="77777777" w:rsidR="006431FB" w:rsidRDefault="006431FB" w:rsidP="006431FB">
      <w:pPr>
        <w:pStyle w:val="ListParagraph"/>
        <w:numPr>
          <w:ilvl w:val="0"/>
          <w:numId w:val="10"/>
        </w:numPr>
        <w:spacing w:after="0" w:line="240" w:lineRule="auto"/>
        <w:jc w:val="both"/>
        <w:rPr>
          <w:rFonts w:ascii="Arial" w:hAnsi="Arial" w:cs="Arial"/>
        </w:rPr>
      </w:pPr>
      <w:r w:rsidRPr="4560D4D6">
        <w:rPr>
          <w:rFonts w:ascii="Arial" w:hAnsi="Arial" w:cs="Arial"/>
          <w:sz w:val="24"/>
        </w:rPr>
        <w:t>t</w:t>
      </w:r>
      <w:r w:rsidRPr="4560D4D6">
        <w:rPr>
          <w:rFonts w:ascii="Arial" w:eastAsia="Arial" w:hAnsi="Arial" w:cs="Arial"/>
          <w:sz w:val="24"/>
        </w:rPr>
        <w:t xml:space="preserve">he parts of the Terms of Reference (TOR) in which the Applicant is interested or in respect of which their interests may be materially affected by the Inquiry, and the basis of that interest or how that interest may be materially </w:t>
      </w:r>
      <w:proofErr w:type="gramStart"/>
      <w:r w:rsidRPr="4560D4D6">
        <w:rPr>
          <w:rFonts w:ascii="Arial" w:eastAsia="Arial" w:hAnsi="Arial" w:cs="Arial"/>
          <w:sz w:val="24"/>
        </w:rPr>
        <w:t>affected;</w:t>
      </w:r>
      <w:proofErr w:type="gramEnd"/>
      <w:r w:rsidRPr="4560D4D6">
        <w:rPr>
          <w:rFonts w:ascii="Arial" w:eastAsia="Arial" w:hAnsi="Arial" w:cs="Arial"/>
          <w:sz w:val="24"/>
        </w:rPr>
        <w:t xml:space="preserve"> </w:t>
      </w:r>
    </w:p>
    <w:p w14:paraId="5491830B" w14:textId="77777777" w:rsidR="006431FB" w:rsidRDefault="006431FB" w:rsidP="006431FB">
      <w:pPr>
        <w:pStyle w:val="ListParagraph"/>
        <w:numPr>
          <w:ilvl w:val="0"/>
          <w:numId w:val="10"/>
        </w:numPr>
        <w:spacing w:after="0" w:line="240" w:lineRule="auto"/>
        <w:jc w:val="both"/>
        <w:rPr>
          <w:rFonts w:ascii="Arial" w:hAnsi="Arial" w:cs="Arial"/>
        </w:rPr>
      </w:pPr>
      <w:r w:rsidRPr="4560D4D6">
        <w:rPr>
          <w:rFonts w:ascii="Arial" w:eastAsia="Arial" w:hAnsi="Arial" w:cs="Arial"/>
          <w:sz w:val="24"/>
        </w:rPr>
        <w:t xml:space="preserve">the parts of the TOR in which the Applicant has particular knowledge or expertise enabling them to assist the Inquiry including details of the knowledge or </w:t>
      </w:r>
      <w:proofErr w:type="gramStart"/>
      <w:r w:rsidRPr="4560D4D6">
        <w:rPr>
          <w:rFonts w:ascii="Arial" w:eastAsia="Arial" w:hAnsi="Arial" w:cs="Arial"/>
          <w:sz w:val="24"/>
        </w:rPr>
        <w:t>expertise;</w:t>
      </w:r>
      <w:proofErr w:type="gramEnd"/>
      <w:r w:rsidRPr="4560D4D6">
        <w:rPr>
          <w:rFonts w:ascii="Arial" w:eastAsia="Arial" w:hAnsi="Arial" w:cs="Arial"/>
          <w:sz w:val="24"/>
        </w:rPr>
        <w:t xml:space="preserve"> </w:t>
      </w:r>
    </w:p>
    <w:p w14:paraId="6D5D2512" w14:textId="77777777" w:rsidR="006431FB" w:rsidRDefault="006431FB" w:rsidP="006431FB">
      <w:pPr>
        <w:pStyle w:val="ListParagraph"/>
        <w:numPr>
          <w:ilvl w:val="0"/>
          <w:numId w:val="10"/>
        </w:numPr>
        <w:spacing w:after="0" w:line="240" w:lineRule="auto"/>
        <w:jc w:val="both"/>
        <w:rPr>
          <w:rFonts w:ascii="Arial" w:hAnsi="Arial" w:cs="Arial"/>
        </w:rPr>
      </w:pPr>
      <w:r w:rsidRPr="4560D4D6">
        <w:rPr>
          <w:rFonts w:ascii="Arial" w:eastAsia="Arial" w:hAnsi="Arial" w:cs="Arial"/>
          <w:sz w:val="24"/>
        </w:rPr>
        <w:t xml:space="preserve">why those matters cannot be adequately dealt with through written submissions or statements. </w:t>
      </w:r>
      <w:r w:rsidRPr="4560D4D6">
        <w:rPr>
          <w:rFonts w:ascii="Arial" w:hAnsi="Arial" w:cs="Arial"/>
          <w:sz w:val="24"/>
        </w:rPr>
        <w:t xml:space="preserve"> </w:t>
      </w:r>
    </w:p>
    <w:p w14:paraId="296408D8" w14:textId="77777777" w:rsidR="006431FB" w:rsidRPr="00C804D7" w:rsidRDefault="006431FB" w:rsidP="006431FB">
      <w:pPr>
        <w:spacing w:after="0" w:line="240" w:lineRule="auto"/>
        <w:jc w:val="both"/>
        <w:rPr>
          <w:rFonts w:ascii="Arial" w:hAnsi="Arial" w:cs="Arial"/>
          <w:sz w:val="24"/>
        </w:rPr>
      </w:pPr>
    </w:p>
    <w:p w14:paraId="4ECA73B2" w14:textId="1F9AA686" w:rsidR="009704FB" w:rsidRPr="004B5E91" w:rsidRDefault="006431FB" w:rsidP="004B5E91">
      <w:pPr>
        <w:spacing w:after="0" w:line="240" w:lineRule="auto"/>
        <w:jc w:val="both"/>
        <w:rPr>
          <w:rFonts w:ascii="Arial" w:hAnsi="Arial" w:cs="Arial"/>
          <w:sz w:val="24"/>
        </w:rPr>
      </w:pPr>
      <w:r w:rsidRPr="00C804D7">
        <w:rPr>
          <w:rFonts w:ascii="Arial" w:hAnsi="Arial" w:cs="Arial"/>
          <w:sz w:val="24"/>
        </w:rPr>
        <w:t xml:space="preserve">Please </w:t>
      </w:r>
      <w:r w:rsidRPr="000735DC">
        <w:rPr>
          <w:rFonts w:ascii="Arial" w:hAnsi="Arial" w:cs="Arial"/>
          <w:sz w:val="24"/>
        </w:rPr>
        <w:t xml:space="preserve">lodge this form with the attached submission by sending it via email to </w:t>
      </w:r>
      <w:hyperlink r:id="rId8" w:history="1">
        <w:r w:rsidR="00DA5023" w:rsidRPr="00836EB4">
          <w:rPr>
            <w:rStyle w:val="Hyperlink"/>
            <w:rFonts w:ascii="Arial" w:hAnsi="Arial" w:cs="Arial"/>
            <w:b/>
            <w:bCs/>
            <w:sz w:val="24"/>
          </w:rPr>
          <w:t>legal@cfmeuinquiry.qld.gov.au</w:t>
        </w:r>
      </w:hyperlink>
      <w:r w:rsidRPr="000735DC">
        <w:rPr>
          <w:rFonts w:ascii="Arial" w:hAnsi="Arial" w:cs="Arial"/>
          <w:sz w:val="24"/>
        </w:rPr>
        <w:t>.</w:t>
      </w:r>
    </w:p>
    <w:sectPr w:rsidR="009704FB" w:rsidRPr="004B5E91" w:rsidSect="00245D8E">
      <w:footerReference w:type="even" r:id="rId9"/>
      <w:footerReference w:type="default" r:id="rId10"/>
      <w:headerReference w:type="first" r:id="rId11"/>
      <w:footerReference w:type="first" r:id="rId12"/>
      <w:type w:val="continuous"/>
      <w:pgSz w:w="11906" w:h="16838"/>
      <w:pgMar w:top="2048" w:right="1134" w:bottom="1134"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5ABE" w14:textId="77777777" w:rsidR="009F0600" w:rsidRDefault="009F0600" w:rsidP="00980262">
      <w:pPr>
        <w:spacing w:after="0"/>
      </w:pPr>
      <w:r>
        <w:separator/>
      </w:r>
    </w:p>
  </w:endnote>
  <w:endnote w:type="continuationSeparator" w:id="0">
    <w:p w14:paraId="1995D5FE" w14:textId="77777777" w:rsidR="009F0600" w:rsidRDefault="009F0600" w:rsidP="009802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0070672"/>
      <w:docPartObj>
        <w:docPartGallery w:val="Page Numbers (Bottom of Page)"/>
        <w:docPartUnique/>
      </w:docPartObj>
    </w:sdtPr>
    <w:sdtContent>
      <w:p w14:paraId="4ED29147" w14:textId="5D96DD96" w:rsidR="00FD45FE" w:rsidRDefault="00FD45FE" w:rsidP="003B6F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C278E" w14:textId="77777777" w:rsidR="00FD45FE" w:rsidRDefault="00FD45FE" w:rsidP="00FD45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AAA1" w14:textId="4EC62AA5" w:rsidR="00FD45FE" w:rsidRDefault="00D1296E" w:rsidP="007C0EF7">
    <w:pPr>
      <w:pStyle w:val="Footer"/>
      <w:tabs>
        <w:tab w:val="clear" w:pos="4513"/>
        <w:tab w:val="clear" w:pos="9026"/>
        <w:tab w:val="left" w:pos="3447"/>
      </w:tabs>
      <w:ind w:right="360"/>
    </w:pPr>
    <w:r>
      <w:rPr>
        <w:noProof/>
      </w:rPr>
      <w:drawing>
        <wp:anchor distT="0" distB="0" distL="114300" distR="114300" simplePos="0" relativeHeight="251680768" behindDoc="0" locked="0" layoutInCell="1" allowOverlap="1" wp14:anchorId="55FCF5E3" wp14:editId="46F1562A">
          <wp:simplePos x="0" y="0"/>
          <wp:positionH relativeFrom="column">
            <wp:posOffset>4851400</wp:posOffset>
          </wp:positionH>
          <wp:positionV relativeFrom="paragraph">
            <wp:posOffset>-306705</wp:posOffset>
          </wp:positionV>
          <wp:extent cx="1468120" cy="808990"/>
          <wp:effectExtent l="0" t="0" r="5080" b="3810"/>
          <wp:wrapNone/>
          <wp:docPr id="5737463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46387" name="Picture 573746387"/>
                  <pic:cNvPicPr/>
                </pic:nvPicPr>
                <pic:blipFill>
                  <a:blip r:embed="rId1">
                    <a:extLst>
                      <a:ext uri="{28A0092B-C50C-407E-A947-70E740481C1C}">
                        <a14:useLocalDpi xmlns:a14="http://schemas.microsoft.com/office/drawing/2010/main" val="0"/>
                      </a:ext>
                    </a:extLst>
                  </a:blip>
                  <a:stretch>
                    <a:fillRect/>
                  </a:stretch>
                </pic:blipFill>
                <pic:spPr>
                  <a:xfrm>
                    <a:off x="0" y="0"/>
                    <a:ext cx="1468120" cy="8089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3D0915DC" wp14:editId="150048B0">
          <wp:simplePos x="0" y="0"/>
          <wp:positionH relativeFrom="column">
            <wp:posOffset>2573020</wp:posOffset>
          </wp:positionH>
          <wp:positionV relativeFrom="paragraph">
            <wp:posOffset>-277495</wp:posOffset>
          </wp:positionV>
          <wp:extent cx="2209800" cy="201930"/>
          <wp:effectExtent l="0" t="0" r="0" b="1270"/>
          <wp:wrapNone/>
          <wp:docPr id="789038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38077" name="Picture 789038077"/>
                  <pic:cNvPicPr/>
                </pic:nvPicPr>
                <pic:blipFill>
                  <a:blip r:embed="rId2">
                    <a:extLst>
                      <a:ext uri="{28A0092B-C50C-407E-A947-70E740481C1C}">
                        <a14:useLocalDpi xmlns:a14="http://schemas.microsoft.com/office/drawing/2010/main" val="0"/>
                      </a:ext>
                    </a:extLst>
                  </a:blip>
                  <a:stretch>
                    <a:fillRect/>
                  </a:stretch>
                </pic:blipFill>
                <pic:spPr>
                  <a:xfrm>
                    <a:off x="0" y="0"/>
                    <a:ext cx="2209800" cy="2019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5" behindDoc="0" locked="0" layoutInCell="1" allowOverlap="1" wp14:anchorId="7EA14C4C" wp14:editId="6FEF854F">
              <wp:simplePos x="0" y="0"/>
              <wp:positionH relativeFrom="column">
                <wp:posOffset>2215515</wp:posOffset>
              </wp:positionH>
              <wp:positionV relativeFrom="paragraph">
                <wp:posOffset>38880</wp:posOffset>
              </wp:positionV>
              <wp:extent cx="8129270" cy="711200"/>
              <wp:effectExtent l="0" t="0" r="0" b="0"/>
              <wp:wrapNone/>
              <wp:docPr id="1723261463" name="Rectangle 2"/>
              <wp:cNvGraphicFramePr/>
              <a:graphic xmlns:a="http://schemas.openxmlformats.org/drawingml/2006/main">
                <a:graphicData uri="http://schemas.microsoft.com/office/word/2010/wordprocessingShape">
                  <wps:wsp>
                    <wps:cNvSpPr/>
                    <wps:spPr>
                      <a:xfrm>
                        <a:off x="0" y="0"/>
                        <a:ext cx="8129270" cy="7112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2527811" id="Rectangle 2" o:spid="_x0000_s1026" style="position:absolute;margin-left:174.45pt;margin-top:3.05pt;width:640.1pt;height:56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" fillcolor="#cee7f3 [3205]" stroked="f" strokeweight="1pt"/>
          </w:pict>
        </mc:Fallback>
      </mc:AlternateContent>
    </w:r>
    <w:r w:rsidR="007C0EF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FEC5" w14:textId="278472F5" w:rsidR="00AB5D06" w:rsidRDefault="00186C60">
    <w:pPr>
      <w:pStyle w:val="Footer"/>
    </w:pPr>
    <w:r>
      <w:rPr>
        <w:noProof/>
      </w:rPr>
      <mc:AlternateContent>
        <mc:Choice Requires="wps">
          <w:drawing>
            <wp:anchor distT="0" distB="0" distL="114300" distR="114300" simplePos="0" relativeHeight="251679744" behindDoc="0" locked="0" layoutInCell="1" allowOverlap="1" wp14:anchorId="01A0E887" wp14:editId="09CD4839">
              <wp:simplePos x="0" y="0"/>
              <wp:positionH relativeFrom="column">
                <wp:posOffset>-1224280</wp:posOffset>
              </wp:positionH>
              <wp:positionV relativeFrom="paragraph">
                <wp:posOffset>508318</wp:posOffset>
              </wp:positionV>
              <wp:extent cx="8129271" cy="471487"/>
              <wp:effectExtent l="0" t="0" r="0" b="0"/>
              <wp:wrapNone/>
              <wp:docPr id="1874199300" name="Rectangle 2"/>
              <wp:cNvGraphicFramePr/>
              <a:graphic xmlns:a="http://schemas.openxmlformats.org/drawingml/2006/main">
                <a:graphicData uri="http://schemas.microsoft.com/office/word/2010/wordprocessingShape">
                  <wps:wsp>
                    <wps:cNvSpPr/>
                    <wps:spPr>
                      <a:xfrm>
                        <a:off x="0" y="0"/>
                        <a:ext cx="8129271" cy="471487"/>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rect w14:anchorId="25AB573A" id="Rectangle 2" o:spid="_x0000_s1026" style="position:absolute;margin-left:-96.4pt;margin-top:40.05pt;width:640.1pt;height:37.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" fillcolor="#143673 [3207]"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2F11" w14:textId="77777777" w:rsidR="009F0600" w:rsidRDefault="009F0600" w:rsidP="00980262">
      <w:pPr>
        <w:spacing w:after="0"/>
      </w:pPr>
      <w:r>
        <w:separator/>
      </w:r>
    </w:p>
  </w:footnote>
  <w:footnote w:type="continuationSeparator" w:id="0">
    <w:p w14:paraId="25794A66" w14:textId="77777777" w:rsidR="009F0600" w:rsidRDefault="009F0600" w:rsidP="009802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1696" w14:textId="154951B8" w:rsidR="00980262" w:rsidRDefault="006431FB">
    <w:pPr>
      <w:pStyle w:val="Header"/>
    </w:pPr>
    <w:r>
      <w:rPr>
        <w:noProof/>
      </w:rPr>
      <w:drawing>
        <wp:anchor distT="0" distB="0" distL="114300" distR="114300" simplePos="0" relativeHeight="251683840" behindDoc="0" locked="0" layoutInCell="1" allowOverlap="1" wp14:anchorId="38D0CBF9" wp14:editId="329D8D49">
          <wp:simplePos x="0" y="0"/>
          <wp:positionH relativeFrom="column">
            <wp:posOffset>-1324610</wp:posOffset>
          </wp:positionH>
          <wp:positionV relativeFrom="paragraph">
            <wp:posOffset>-345440</wp:posOffset>
          </wp:positionV>
          <wp:extent cx="8269884" cy="1397000"/>
          <wp:effectExtent l="0" t="0" r="0" b="0"/>
          <wp:wrapNone/>
          <wp:docPr id="636920472" name="Picture 1" descr="A blue sky with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20472" name="Picture 1" descr="A blue sky with white clouds&#10;&#10;AI-generated content may be incorrect."/>
                  <pic:cNvPicPr/>
                </pic:nvPicPr>
                <pic:blipFill rotWithShape="1">
                  <a:blip r:embed="rId1">
                    <a:extLst>
                      <a:ext uri="{28A0092B-C50C-407E-A947-70E740481C1C}">
                        <a14:useLocalDpi xmlns:a14="http://schemas.microsoft.com/office/drawing/2010/main" val="0"/>
                      </a:ext>
                    </a:extLst>
                  </a:blip>
                  <a:srcRect t="8806" b="12183"/>
                  <a:stretch>
                    <a:fillRect/>
                  </a:stretch>
                </pic:blipFill>
                <pic:spPr bwMode="auto">
                  <a:xfrm>
                    <a:off x="0" y="0"/>
                    <a:ext cx="8269884" cy="139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FAC">
      <w:rPr>
        <w:noProof/>
      </w:rPr>
      <w:drawing>
        <wp:anchor distT="0" distB="0" distL="114300" distR="114300" simplePos="0" relativeHeight="251678720" behindDoc="0" locked="0" layoutInCell="1" allowOverlap="1" wp14:anchorId="6B26E15E" wp14:editId="52784629">
          <wp:simplePos x="0" y="0"/>
          <wp:positionH relativeFrom="column">
            <wp:posOffset>-1478915</wp:posOffset>
          </wp:positionH>
          <wp:positionV relativeFrom="paragraph">
            <wp:posOffset>-496570</wp:posOffset>
          </wp:positionV>
          <wp:extent cx="8269884" cy="1397000"/>
          <wp:effectExtent l="0" t="0" r="0" b="0"/>
          <wp:wrapNone/>
          <wp:docPr id="1453900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4894" name="Picture 1"/>
                  <pic:cNvPicPr/>
                </pic:nvPicPr>
                <pic:blipFill rotWithShape="1">
                  <a:blip r:embed="rId1">
                    <a:extLst>
                      <a:ext uri="{28A0092B-C50C-407E-A947-70E740481C1C}">
                        <a14:useLocalDpi xmlns:a14="http://schemas.microsoft.com/office/drawing/2010/main" val="0"/>
                      </a:ext>
                    </a:extLst>
                  </a:blip>
                  <a:srcRect t="8806" b="12183"/>
                  <a:stretch>
                    <a:fillRect/>
                  </a:stretch>
                </pic:blipFill>
                <pic:spPr bwMode="auto">
                  <a:xfrm>
                    <a:off x="0" y="0"/>
                    <a:ext cx="8269884" cy="1397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6D92"/>
    <w:multiLevelType w:val="multilevel"/>
    <w:tmpl w:val="779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968A3"/>
    <w:multiLevelType w:val="hybridMultilevel"/>
    <w:tmpl w:val="8744D3F0"/>
    <w:lvl w:ilvl="0" w:tplc="2EDE71CE">
      <w:numFmt w:val="bullet"/>
      <w:pStyle w:val="Bulletpointbody"/>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D27A4"/>
    <w:multiLevelType w:val="hybridMultilevel"/>
    <w:tmpl w:val="D844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E6C00"/>
    <w:multiLevelType w:val="hybridMultilevel"/>
    <w:tmpl w:val="DBE681F2"/>
    <w:lvl w:ilvl="0" w:tplc="0D582DD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8D79C6"/>
    <w:multiLevelType w:val="hybridMultilevel"/>
    <w:tmpl w:val="7F50A41C"/>
    <w:lvl w:ilvl="0" w:tplc="76D670AC">
      <w:start w:val="1"/>
      <w:numFmt w:val="bullet"/>
      <w:lvlText w:val="-"/>
      <w:lvlJc w:val="left"/>
      <w:pPr>
        <w:ind w:left="720" w:hanging="360"/>
      </w:pPr>
      <w:rPr>
        <w:rFonts w:ascii="Aptos" w:hAnsi="Aptos" w:hint="default"/>
      </w:rPr>
    </w:lvl>
    <w:lvl w:ilvl="1" w:tplc="FA728928">
      <w:start w:val="1"/>
      <w:numFmt w:val="bullet"/>
      <w:lvlText w:val="o"/>
      <w:lvlJc w:val="left"/>
      <w:pPr>
        <w:ind w:left="1440" w:hanging="360"/>
      </w:pPr>
      <w:rPr>
        <w:rFonts w:ascii="Courier New" w:hAnsi="Courier New" w:hint="default"/>
      </w:rPr>
    </w:lvl>
    <w:lvl w:ilvl="2" w:tplc="538C8DCA">
      <w:start w:val="1"/>
      <w:numFmt w:val="bullet"/>
      <w:lvlText w:val=""/>
      <w:lvlJc w:val="left"/>
      <w:pPr>
        <w:ind w:left="2160" w:hanging="360"/>
      </w:pPr>
      <w:rPr>
        <w:rFonts w:ascii="Wingdings" w:hAnsi="Wingdings" w:hint="default"/>
      </w:rPr>
    </w:lvl>
    <w:lvl w:ilvl="3" w:tplc="FB32595C">
      <w:start w:val="1"/>
      <w:numFmt w:val="bullet"/>
      <w:lvlText w:val=""/>
      <w:lvlJc w:val="left"/>
      <w:pPr>
        <w:ind w:left="2880" w:hanging="360"/>
      </w:pPr>
      <w:rPr>
        <w:rFonts w:ascii="Symbol" w:hAnsi="Symbol" w:hint="default"/>
      </w:rPr>
    </w:lvl>
    <w:lvl w:ilvl="4" w:tplc="8BF6C026">
      <w:start w:val="1"/>
      <w:numFmt w:val="bullet"/>
      <w:lvlText w:val="o"/>
      <w:lvlJc w:val="left"/>
      <w:pPr>
        <w:ind w:left="3600" w:hanging="360"/>
      </w:pPr>
      <w:rPr>
        <w:rFonts w:ascii="Courier New" w:hAnsi="Courier New" w:hint="default"/>
      </w:rPr>
    </w:lvl>
    <w:lvl w:ilvl="5" w:tplc="150827CE">
      <w:start w:val="1"/>
      <w:numFmt w:val="bullet"/>
      <w:lvlText w:val=""/>
      <w:lvlJc w:val="left"/>
      <w:pPr>
        <w:ind w:left="4320" w:hanging="360"/>
      </w:pPr>
      <w:rPr>
        <w:rFonts w:ascii="Wingdings" w:hAnsi="Wingdings" w:hint="default"/>
      </w:rPr>
    </w:lvl>
    <w:lvl w:ilvl="6" w:tplc="65863130">
      <w:start w:val="1"/>
      <w:numFmt w:val="bullet"/>
      <w:lvlText w:val=""/>
      <w:lvlJc w:val="left"/>
      <w:pPr>
        <w:ind w:left="5040" w:hanging="360"/>
      </w:pPr>
      <w:rPr>
        <w:rFonts w:ascii="Symbol" w:hAnsi="Symbol" w:hint="default"/>
      </w:rPr>
    </w:lvl>
    <w:lvl w:ilvl="7" w:tplc="663EEBE2">
      <w:start w:val="1"/>
      <w:numFmt w:val="bullet"/>
      <w:lvlText w:val="o"/>
      <w:lvlJc w:val="left"/>
      <w:pPr>
        <w:ind w:left="5760" w:hanging="360"/>
      </w:pPr>
      <w:rPr>
        <w:rFonts w:ascii="Courier New" w:hAnsi="Courier New" w:hint="default"/>
      </w:rPr>
    </w:lvl>
    <w:lvl w:ilvl="8" w:tplc="E4F2ABD6">
      <w:start w:val="1"/>
      <w:numFmt w:val="bullet"/>
      <w:lvlText w:val=""/>
      <w:lvlJc w:val="left"/>
      <w:pPr>
        <w:ind w:left="6480" w:hanging="360"/>
      </w:pPr>
      <w:rPr>
        <w:rFonts w:ascii="Wingdings" w:hAnsi="Wingdings" w:hint="default"/>
      </w:rPr>
    </w:lvl>
  </w:abstractNum>
  <w:abstractNum w:abstractNumId="5" w15:restartNumberingAfterBreak="0">
    <w:nsid w:val="391A47BC"/>
    <w:multiLevelType w:val="hybridMultilevel"/>
    <w:tmpl w:val="93A4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77D2F"/>
    <w:multiLevelType w:val="hybridMultilevel"/>
    <w:tmpl w:val="8EACFC24"/>
    <w:lvl w:ilvl="0" w:tplc="4D02BF8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B71D4"/>
    <w:multiLevelType w:val="hybridMultilevel"/>
    <w:tmpl w:val="93882FCA"/>
    <w:lvl w:ilvl="0" w:tplc="D5EC7582">
      <w:start w:val="1"/>
      <w:numFmt w:val="decimal"/>
      <w:pStyle w:val="Numberlist"/>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63DD6F71"/>
    <w:multiLevelType w:val="hybridMultilevel"/>
    <w:tmpl w:val="2F7E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853437"/>
    <w:multiLevelType w:val="hybridMultilevel"/>
    <w:tmpl w:val="CDE2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697733">
    <w:abstractNumId w:val="9"/>
  </w:num>
  <w:num w:numId="2" w16cid:durableId="346366457">
    <w:abstractNumId w:val="3"/>
  </w:num>
  <w:num w:numId="3" w16cid:durableId="2009598343">
    <w:abstractNumId w:val="5"/>
  </w:num>
  <w:num w:numId="4" w16cid:durableId="205215046">
    <w:abstractNumId w:val="2"/>
  </w:num>
  <w:num w:numId="5" w16cid:durableId="908343298">
    <w:abstractNumId w:val="8"/>
  </w:num>
  <w:num w:numId="6" w16cid:durableId="1423993243">
    <w:abstractNumId w:val="1"/>
  </w:num>
  <w:num w:numId="7" w16cid:durableId="363098377">
    <w:abstractNumId w:val="6"/>
  </w:num>
  <w:num w:numId="8" w16cid:durableId="431440708">
    <w:abstractNumId w:val="7"/>
  </w:num>
  <w:num w:numId="9" w16cid:durableId="7875739">
    <w:abstractNumId w:val="0"/>
  </w:num>
  <w:num w:numId="10" w16cid:durableId="553854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BE"/>
    <w:rsid w:val="00042911"/>
    <w:rsid w:val="000443E5"/>
    <w:rsid w:val="00051634"/>
    <w:rsid w:val="000660C5"/>
    <w:rsid w:val="000679BC"/>
    <w:rsid w:val="000735DC"/>
    <w:rsid w:val="00090BF3"/>
    <w:rsid w:val="000A5516"/>
    <w:rsid w:val="00110F9F"/>
    <w:rsid w:val="00135243"/>
    <w:rsid w:val="001839B9"/>
    <w:rsid w:val="00186C60"/>
    <w:rsid w:val="00187BBC"/>
    <w:rsid w:val="001C6A6B"/>
    <w:rsid w:val="001D001C"/>
    <w:rsid w:val="001D4C2E"/>
    <w:rsid w:val="001E7E6F"/>
    <w:rsid w:val="001F63CF"/>
    <w:rsid w:val="0021593E"/>
    <w:rsid w:val="00245208"/>
    <w:rsid w:val="00245D8E"/>
    <w:rsid w:val="00246B21"/>
    <w:rsid w:val="00247D9F"/>
    <w:rsid w:val="00277400"/>
    <w:rsid w:val="002A3017"/>
    <w:rsid w:val="002A7D60"/>
    <w:rsid w:val="00302797"/>
    <w:rsid w:val="00321CBD"/>
    <w:rsid w:val="00332E53"/>
    <w:rsid w:val="00337002"/>
    <w:rsid w:val="00361C1E"/>
    <w:rsid w:val="00375FB9"/>
    <w:rsid w:val="00381A2E"/>
    <w:rsid w:val="00381C27"/>
    <w:rsid w:val="00387EA8"/>
    <w:rsid w:val="003C09B6"/>
    <w:rsid w:val="003C0D2E"/>
    <w:rsid w:val="003D71BF"/>
    <w:rsid w:val="003D751E"/>
    <w:rsid w:val="003E716B"/>
    <w:rsid w:val="003F042A"/>
    <w:rsid w:val="003F2095"/>
    <w:rsid w:val="004147BE"/>
    <w:rsid w:val="00415598"/>
    <w:rsid w:val="0048048D"/>
    <w:rsid w:val="00494FA1"/>
    <w:rsid w:val="00496A98"/>
    <w:rsid w:val="004B5E91"/>
    <w:rsid w:val="004C3B23"/>
    <w:rsid w:val="004C4BD9"/>
    <w:rsid w:val="004D2BA2"/>
    <w:rsid w:val="00500864"/>
    <w:rsid w:val="00524B24"/>
    <w:rsid w:val="005673E5"/>
    <w:rsid w:val="00572307"/>
    <w:rsid w:val="00595C56"/>
    <w:rsid w:val="005A02BF"/>
    <w:rsid w:val="005B6FA7"/>
    <w:rsid w:val="005C31D5"/>
    <w:rsid w:val="005D6641"/>
    <w:rsid w:val="005E2EE2"/>
    <w:rsid w:val="005F510A"/>
    <w:rsid w:val="00604A2C"/>
    <w:rsid w:val="00612433"/>
    <w:rsid w:val="006257F1"/>
    <w:rsid w:val="006431FB"/>
    <w:rsid w:val="00643677"/>
    <w:rsid w:val="00663E0A"/>
    <w:rsid w:val="00673413"/>
    <w:rsid w:val="00694FEB"/>
    <w:rsid w:val="006B5687"/>
    <w:rsid w:val="006C2141"/>
    <w:rsid w:val="006C2D8F"/>
    <w:rsid w:val="00704209"/>
    <w:rsid w:val="00723A8E"/>
    <w:rsid w:val="00765503"/>
    <w:rsid w:val="007714F9"/>
    <w:rsid w:val="00776E24"/>
    <w:rsid w:val="00785295"/>
    <w:rsid w:val="007B4671"/>
    <w:rsid w:val="007C0EF7"/>
    <w:rsid w:val="007E5CA3"/>
    <w:rsid w:val="007F574D"/>
    <w:rsid w:val="00850BD7"/>
    <w:rsid w:val="00853F09"/>
    <w:rsid w:val="00881D26"/>
    <w:rsid w:val="008A01BA"/>
    <w:rsid w:val="008A11A9"/>
    <w:rsid w:val="008C2544"/>
    <w:rsid w:val="008D4919"/>
    <w:rsid w:val="008E642A"/>
    <w:rsid w:val="008F2073"/>
    <w:rsid w:val="00903875"/>
    <w:rsid w:val="009168D2"/>
    <w:rsid w:val="0093643D"/>
    <w:rsid w:val="00937A34"/>
    <w:rsid w:val="00953AF9"/>
    <w:rsid w:val="009704FB"/>
    <w:rsid w:val="009756E5"/>
    <w:rsid w:val="00980262"/>
    <w:rsid w:val="00991FF2"/>
    <w:rsid w:val="009B19F2"/>
    <w:rsid w:val="009C67BE"/>
    <w:rsid w:val="009C7A19"/>
    <w:rsid w:val="009F0600"/>
    <w:rsid w:val="00A168B6"/>
    <w:rsid w:val="00A27821"/>
    <w:rsid w:val="00A6534C"/>
    <w:rsid w:val="00A6559B"/>
    <w:rsid w:val="00A70923"/>
    <w:rsid w:val="00A9338E"/>
    <w:rsid w:val="00A96949"/>
    <w:rsid w:val="00AA1185"/>
    <w:rsid w:val="00AA236B"/>
    <w:rsid w:val="00AB230E"/>
    <w:rsid w:val="00AB5D06"/>
    <w:rsid w:val="00AF6F55"/>
    <w:rsid w:val="00B31FAC"/>
    <w:rsid w:val="00B9746F"/>
    <w:rsid w:val="00BD790A"/>
    <w:rsid w:val="00C1062D"/>
    <w:rsid w:val="00C11784"/>
    <w:rsid w:val="00C179EE"/>
    <w:rsid w:val="00C319B1"/>
    <w:rsid w:val="00C47569"/>
    <w:rsid w:val="00C62D20"/>
    <w:rsid w:val="00C748EE"/>
    <w:rsid w:val="00C76462"/>
    <w:rsid w:val="00C83849"/>
    <w:rsid w:val="00C95252"/>
    <w:rsid w:val="00C96408"/>
    <w:rsid w:val="00CB67D1"/>
    <w:rsid w:val="00CB7A42"/>
    <w:rsid w:val="00CD6BBF"/>
    <w:rsid w:val="00CE7CE2"/>
    <w:rsid w:val="00D1296E"/>
    <w:rsid w:val="00D12A5B"/>
    <w:rsid w:val="00D12FAA"/>
    <w:rsid w:val="00D36720"/>
    <w:rsid w:val="00D6713C"/>
    <w:rsid w:val="00D800EE"/>
    <w:rsid w:val="00D83698"/>
    <w:rsid w:val="00D8529C"/>
    <w:rsid w:val="00D9457E"/>
    <w:rsid w:val="00DA3490"/>
    <w:rsid w:val="00DA5023"/>
    <w:rsid w:val="00DA5808"/>
    <w:rsid w:val="00DC6D60"/>
    <w:rsid w:val="00E0168F"/>
    <w:rsid w:val="00E319CA"/>
    <w:rsid w:val="00E336CD"/>
    <w:rsid w:val="00E467A7"/>
    <w:rsid w:val="00E66CE5"/>
    <w:rsid w:val="00E72D02"/>
    <w:rsid w:val="00E74D85"/>
    <w:rsid w:val="00E871C3"/>
    <w:rsid w:val="00EA612E"/>
    <w:rsid w:val="00EA764C"/>
    <w:rsid w:val="00EB4FAD"/>
    <w:rsid w:val="00EF60E6"/>
    <w:rsid w:val="00F22FF6"/>
    <w:rsid w:val="00F276C8"/>
    <w:rsid w:val="00F50469"/>
    <w:rsid w:val="00F617E2"/>
    <w:rsid w:val="00F6275C"/>
    <w:rsid w:val="00F96A88"/>
    <w:rsid w:val="00FB306A"/>
    <w:rsid w:val="00FD45FE"/>
    <w:rsid w:val="00FF5937"/>
    <w:rsid w:val="00FF6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343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D790A"/>
    <w:pPr>
      <w:spacing w:after="200" w:line="300" w:lineRule="atLeast"/>
    </w:pPr>
    <w:rPr>
      <w:sz w:val="20"/>
    </w:rPr>
  </w:style>
  <w:style w:type="paragraph" w:styleId="Heading1">
    <w:name w:val="heading 1"/>
    <w:basedOn w:val="Normal"/>
    <w:next w:val="Normal"/>
    <w:link w:val="Heading1Char"/>
    <w:uiPriority w:val="9"/>
    <w:qFormat/>
    <w:rsid w:val="003C0D2E"/>
    <w:pPr>
      <w:keepNext/>
      <w:keepLines/>
      <w:spacing w:before="240" w:line="280" w:lineRule="exact"/>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042911"/>
    <w:pPr>
      <w:keepNext/>
      <w:keepLines/>
      <w:spacing w:before="40"/>
      <w:outlineLvl w:val="1"/>
    </w:pPr>
    <w:rPr>
      <w:rFonts w:ascii="Arial" w:eastAsiaTheme="majorEastAsia" w:hAnsi="Arial" w:cs="Arial"/>
      <w:b/>
      <w:color w:val="3375BB" w:themeColor="accent3"/>
      <w:sz w:val="40"/>
      <w:szCs w:val="26"/>
    </w:rPr>
  </w:style>
  <w:style w:type="paragraph" w:styleId="Heading3">
    <w:name w:val="heading 3"/>
    <w:basedOn w:val="Normal"/>
    <w:next w:val="Normal"/>
    <w:link w:val="Heading3Char"/>
    <w:uiPriority w:val="9"/>
    <w:unhideWhenUsed/>
    <w:qFormat/>
    <w:rsid w:val="00AF6F55"/>
    <w:pPr>
      <w:keepNext/>
      <w:keepLines/>
      <w:spacing w:before="360" w:after="240"/>
      <w:outlineLvl w:val="2"/>
    </w:pPr>
    <w:rPr>
      <w:rFonts w:ascii="Arial" w:eastAsiaTheme="majorEastAsia" w:hAnsi="Arial" w:cs="Arial"/>
      <w:color w:val="28537C" w:themeColor="accent1"/>
      <w:sz w:val="26"/>
    </w:rPr>
  </w:style>
  <w:style w:type="paragraph" w:styleId="Heading4">
    <w:name w:val="heading 4"/>
    <w:basedOn w:val="Normal"/>
    <w:next w:val="Normal"/>
    <w:link w:val="Heading4Char"/>
    <w:uiPriority w:val="9"/>
    <w:unhideWhenUsed/>
    <w:qFormat/>
    <w:rsid w:val="009756E5"/>
    <w:pPr>
      <w:keepNext/>
      <w:keepLines/>
      <w:spacing w:before="240"/>
      <w:outlineLvl w:val="3"/>
    </w:pPr>
    <w:rPr>
      <w:rFonts w:asciiTheme="majorHAnsi" w:eastAsiaTheme="majorEastAsia" w:hAnsiTheme="majorHAnsi"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262"/>
    <w:pPr>
      <w:tabs>
        <w:tab w:val="center" w:pos="4513"/>
        <w:tab w:val="right" w:pos="9026"/>
      </w:tabs>
    </w:pPr>
  </w:style>
  <w:style w:type="character" w:customStyle="1" w:styleId="HeaderChar">
    <w:name w:val="Header Char"/>
    <w:basedOn w:val="DefaultParagraphFont"/>
    <w:link w:val="Header"/>
    <w:uiPriority w:val="99"/>
    <w:rsid w:val="00980262"/>
  </w:style>
  <w:style w:type="paragraph" w:styleId="Footer">
    <w:name w:val="footer"/>
    <w:basedOn w:val="Normal"/>
    <w:link w:val="FooterChar"/>
    <w:uiPriority w:val="99"/>
    <w:unhideWhenUsed/>
    <w:rsid w:val="00980262"/>
    <w:pPr>
      <w:tabs>
        <w:tab w:val="center" w:pos="4513"/>
        <w:tab w:val="right" w:pos="9026"/>
      </w:tabs>
    </w:pPr>
  </w:style>
  <w:style w:type="character" w:customStyle="1" w:styleId="FooterChar">
    <w:name w:val="Footer Char"/>
    <w:basedOn w:val="DefaultParagraphFont"/>
    <w:link w:val="Footer"/>
    <w:uiPriority w:val="99"/>
    <w:rsid w:val="00980262"/>
  </w:style>
  <w:style w:type="character" w:styleId="SubtleEmphasis">
    <w:name w:val="Subtle Emphasis"/>
    <w:basedOn w:val="DefaultParagraphFont"/>
    <w:uiPriority w:val="19"/>
    <w:qFormat/>
    <w:rsid w:val="000A5516"/>
    <w:rPr>
      <w:i/>
      <w:iCs/>
      <w:color w:val="404040" w:themeColor="text1" w:themeTint="BF"/>
    </w:rPr>
  </w:style>
  <w:style w:type="paragraph" w:styleId="NoSpacing">
    <w:name w:val="No Spacing"/>
    <w:uiPriority w:val="1"/>
    <w:qFormat/>
    <w:rsid w:val="00A9338E"/>
    <w:rPr>
      <w:color w:val="000000" w:themeColor="text1"/>
      <w:sz w:val="20"/>
    </w:rPr>
  </w:style>
  <w:style w:type="character" w:customStyle="1" w:styleId="Heading1Char">
    <w:name w:val="Heading 1 Char"/>
    <w:basedOn w:val="DefaultParagraphFont"/>
    <w:link w:val="Heading1"/>
    <w:uiPriority w:val="9"/>
    <w:rsid w:val="003C0D2E"/>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042911"/>
    <w:rPr>
      <w:rFonts w:ascii="Arial" w:eastAsiaTheme="majorEastAsia" w:hAnsi="Arial" w:cs="Arial"/>
      <w:b/>
      <w:color w:val="3375BB" w:themeColor="accent3"/>
      <w:sz w:val="40"/>
      <w:szCs w:val="26"/>
    </w:rPr>
  </w:style>
  <w:style w:type="character" w:customStyle="1" w:styleId="Heading3Char">
    <w:name w:val="Heading 3 Char"/>
    <w:basedOn w:val="DefaultParagraphFont"/>
    <w:link w:val="Heading3"/>
    <w:uiPriority w:val="9"/>
    <w:rsid w:val="00AF6F55"/>
    <w:rPr>
      <w:rFonts w:ascii="Arial" w:eastAsiaTheme="majorEastAsia" w:hAnsi="Arial" w:cs="Arial"/>
      <w:color w:val="28537C" w:themeColor="accent1"/>
      <w:sz w:val="26"/>
    </w:rPr>
  </w:style>
  <w:style w:type="character" w:customStyle="1" w:styleId="Heading4Char">
    <w:name w:val="Heading 4 Char"/>
    <w:basedOn w:val="DefaultParagraphFont"/>
    <w:link w:val="Heading4"/>
    <w:uiPriority w:val="9"/>
    <w:rsid w:val="009756E5"/>
    <w:rPr>
      <w:rFonts w:asciiTheme="majorHAnsi" w:eastAsiaTheme="majorEastAsia" w:hAnsiTheme="majorHAnsi" w:cstheme="majorBidi"/>
      <w:b/>
      <w:iCs/>
      <w:color w:val="000000" w:themeColor="text1"/>
    </w:rPr>
  </w:style>
  <w:style w:type="table" w:styleId="TableGrid">
    <w:name w:val="Table Grid"/>
    <w:basedOn w:val="TableNormal"/>
    <w:uiPriority w:val="39"/>
    <w:rsid w:val="0066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68F"/>
    <w:pPr>
      <w:ind w:left="720"/>
      <w:contextualSpacing/>
    </w:pPr>
  </w:style>
  <w:style w:type="paragraph" w:customStyle="1" w:styleId="Bulletpointbody">
    <w:name w:val="Bullet point body"/>
    <w:basedOn w:val="ListParagraph"/>
    <w:qFormat/>
    <w:rsid w:val="00D800EE"/>
    <w:pPr>
      <w:numPr>
        <w:numId w:val="6"/>
      </w:numPr>
      <w:ind w:left="426" w:hanging="284"/>
      <w:contextualSpacing w:val="0"/>
    </w:pPr>
  </w:style>
  <w:style w:type="character" w:styleId="PageNumber">
    <w:name w:val="page number"/>
    <w:basedOn w:val="DefaultParagraphFont"/>
    <w:uiPriority w:val="99"/>
    <w:semiHidden/>
    <w:unhideWhenUsed/>
    <w:rsid w:val="00FD45FE"/>
  </w:style>
  <w:style w:type="paragraph" w:customStyle="1" w:styleId="Numberlist">
    <w:name w:val="Number list"/>
    <w:basedOn w:val="Bulletpointbody"/>
    <w:qFormat/>
    <w:rsid w:val="00F617E2"/>
    <w:pPr>
      <w:numPr>
        <w:numId w:val="8"/>
      </w:numPr>
    </w:pPr>
  </w:style>
  <w:style w:type="character" w:styleId="Hyperlink">
    <w:name w:val="Hyperlink"/>
    <w:basedOn w:val="DefaultParagraphFont"/>
    <w:uiPriority w:val="99"/>
    <w:unhideWhenUsed/>
    <w:rsid w:val="00991FF2"/>
    <w:rPr>
      <w:color w:val="0000FF" w:themeColor="hyperlink"/>
      <w:u w:val="single"/>
    </w:rPr>
  </w:style>
  <w:style w:type="character" w:styleId="CommentReference">
    <w:name w:val="annotation reference"/>
    <w:basedOn w:val="DefaultParagraphFont"/>
    <w:uiPriority w:val="99"/>
    <w:semiHidden/>
    <w:unhideWhenUsed/>
    <w:rsid w:val="00991FF2"/>
    <w:rPr>
      <w:sz w:val="16"/>
      <w:szCs w:val="16"/>
    </w:rPr>
  </w:style>
  <w:style w:type="paragraph" w:styleId="CommentText">
    <w:name w:val="annotation text"/>
    <w:basedOn w:val="Normal"/>
    <w:link w:val="CommentTextChar"/>
    <w:uiPriority w:val="99"/>
    <w:unhideWhenUsed/>
    <w:rsid w:val="00991FF2"/>
    <w:pPr>
      <w:spacing w:after="160"/>
    </w:pPr>
    <w:rPr>
      <w:szCs w:val="20"/>
    </w:rPr>
  </w:style>
  <w:style w:type="character" w:customStyle="1" w:styleId="CommentTextChar">
    <w:name w:val="Comment Text Char"/>
    <w:basedOn w:val="DefaultParagraphFont"/>
    <w:link w:val="CommentText"/>
    <w:uiPriority w:val="99"/>
    <w:rsid w:val="00991FF2"/>
    <w:rPr>
      <w:sz w:val="20"/>
      <w:szCs w:val="20"/>
    </w:rPr>
  </w:style>
  <w:style w:type="character" w:styleId="FollowedHyperlink">
    <w:name w:val="FollowedHyperlink"/>
    <w:basedOn w:val="DefaultParagraphFont"/>
    <w:uiPriority w:val="99"/>
    <w:semiHidden/>
    <w:unhideWhenUsed/>
    <w:rsid w:val="004C4BD9"/>
    <w:rPr>
      <w:color w:val="FF00FF" w:themeColor="followedHyperlink"/>
      <w:u w:val="single"/>
    </w:rPr>
  </w:style>
  <w:style w:type="character" w:styleId="UnresolvedMention">
    <w:name w:val="Unresolved Mention"/>
    <w:basedOn w:val="DefaultParagraphFont"/>
    <w:uiPriority w:val="99"/>
    <w:semiHidden/>
    <w:unhideWhenUsed/>
    <w:rsid w:val="004C4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cfmeuinquiry.qld.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29537C">
      <a:dk1>
        <a:srgbClr val="000000"/>
      </a:dk1>
      <a:lt1>
        <a:srgbClr val="FFFFFF"/>
      </a:lt1>
      <a:dk2>
        <a:srgbClr val="A7A7A7"/>
      </a:dk2>
      <a:lt2>
        <a:srgbClr val="535353"/>
      </a:lt2>
      <a:accent1>
        <a:srgbClr val="28537C"/>
      </a:accent1>
      <a:accent2>
        <a:srgbClr val="CEE7F3"/>
      </a:accent2>
      <a:accent3>
        <a:srgbClr val="3375BB"/>
      </a:accent3>
      <a:accent4>
        <a:srgbClr val="143673"/>
      </a:accent4>
      <a:accent5>
        <a:srgbClr val="3375BB"/>
      </a:accent5>
      <a:accent6>
        <a:srgbClr val="041838"/>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9DBAE-CBC3-6748-9F50-525F1BFD9D46}">
  <ds:schemaRefs>
    <ds:schemaRef ds:uri="http://schemas.openxmlformats.org/officeDocument/2006/bibliography"/>
  </ds:schemaRefs>
</ds:datastoreItem>
</file>

<file path=docMetadata/LabelInfo.xml><?xml version="1.0" encoding="utf-8"?>
<clbl:labelList xmlns:clbl="http://schemas.microsoft.com/office/2020/mipLabelMetadata">
  <clbl:label id="{583ea622-975d-4bef-a1d0-d1f9c139f8b3}" enabled="0" method="" siteId="{583ea622-975d-4bef-a1d0-d1f9c139f8b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2025-09-29T01:02:00Z</dcterms:created>
  <dcterms:modified xsi:type="dcterms:W3CDTF">2025-09-29T01:02:00Z</dcterms:modified>
</cp:coreProperties>
</file>